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AC" w:rsidRDefault="00AE39AC" w:rsidP="00AE39AC">
      <w:pPr>
        <w:jc w:val="center"/>
        <w:rPr>
          <w:rFonts w:ascii="Cambria" w:hAnsi="Cambria"/>
          <w:smallCaps/>
          <w:color w:val="1F497D"/>
          <w:sz w:val="23"/>
          <w:szCs w:val="23"/>
        </w:rPr>
      </w:pPr>
      <w:bookmarkStart w:id="0" w:name="_GoBack"/>
      <w:bookmarkEnd w:id="0"/>
    </w:p>
    <w:p w:rsidR="00AE39AC" w:rsidRPr="002257AA" w:rsidRDefault="00AE39AC" w:rsidP="00AE39AC">
      <w:pPr>
        <w:jc w:val="center"/>
        <w:rPr>
          <w:rFonts w:ascii="Cambria" w:hAnsi="Cambria"/>
          <w:smallCaps/>
          <w:color w:val="1F497D"/>
          <w:sz w:val="23"/>
          <w:szCs w:val="23"/>
        </w:rPr>
      </w:pPr>
    </w:p>
    <w:tbl>
      <w:tblPr>
        <w:tblW w:w="11047" w:type="dxa"/>
        <w:tblInd w:w="-97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790"/>
        <w:gridCol w:w="990"/>
        <w:gridCol w:w="990"/>
        <w:gridCol w:w="3780"/>
        <w:gridCol w:w="1080"/>
      </w:tblGrid>
      <w:tr w:rsidR="00AE39AC" w:rsidRPr="00912DA8" w:rsidTr="00CF07F6">
        <w:tc>
          <w:tcPr>
            <w:tcW w:w="1417" w:type="dxa"/>
            <w:shd w:val="clear" w:color="auto" w:fill="1F497D"/>
          </w:tcPr>
          <w:p w:rsidR="00AE39AC" w:rsidRPr="00912DA8" w:rsidRDefault="00AE39AC" w:rsidP="003A6AE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790" w:type="dxa"/>
            <w:shd w:val="clear" w:color="auto" w:fill="1F497D"/>
          </w:tcPr>
          <w:p w:rsidR="00AE39AC" w:rsidRPr="00912DA8" w:rsidRDefault="00AE39AC" w:rsidP="003A6AE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FFFFFF"/>
                <w:sz w:val="16"/>
                <w:szCs w:val="16"/>
              </w:rPr>
              <w:t>Event</w:t>
            </w:r>
          </w:p>
        </w:tc>
        <w:tc>
          <w:tcPr>
            <w:tcW w:w="990" w:type="dxa"/>
            <w:shd w:val="clear" w:color="auto" w:fill="1F497D"/>
          </w:tcPr>
          <w:p w:rsidR="00AE39AC" w:rsidRPr="00912DA8" w:rsidRDefault="00AE39AC" w:rsidP="003A6AE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FFFFFF"/>
                <w:sz w:val="16"/>
                <w:szCs w:val="16"/>
              </w:rPr>
              <w:t>Location</w:t>
            </w:r>
          </w:p>
        </w:tc>
        <w:tc>
          <w:tcPr>
            <w:tcW w:w="990" w:type="dxa"/>
            <w:shd w:val="clear" w:color="auto" w:fill="1F497D"/>
          </w:tcPr>
          <w:p w:rsidR="00AE39AC" w:rsidRPr="00912DA8" w:rsidRDefault="00CF07F6" w:rsidP="003A6AE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color w:val="FFFFFF"/>
                <w:sz w:val="16"/>
                <w:szCs w:val="16"/>
              </w:rPr>
              <w:t>Participants</w:t>
            </w:r>
            <w:r w:rsidR="00AE39AC" w:rsidRPr="00912DA8">
              <w:rPr>
                <w:rFonts w:ascii="Calibri" w:hAnsi="Calibri" w:cs="Calibri"/>
                <w:color w:val="FFFFFF"/>
                <w:sz w:val="16"/>
                <w:szCs w:val="16"/>
              </w:rPr>
              <w:t xml:space="preserve">            </w:t>
            </w:r>
          </w:p>
        </w:tc>
        <w:tc>
          <w:tcPr>
            <w:tcW w:w="3780" w:type="dxa"/>
            <w:shd w:val="clear" w:color="auto" w:fill="1F497D"/>
          </w:tcPr>
          <w:p w:rsidR="00AE39AC" w:rsidRPr="00912DA8" w:rsidRDefault="00AE39AC" w:rsidP="003A6AEC">
            <w:pPr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color w:val="FFFFFF"/>
                <w:sz w:val="16"/>
                <w:szCs w:val="16"/>
              </w:rPr>
              <w:t>Lead by</w:t>
            </w:r>
          </w:p>
        </w:tc>
        <w:tc>
          <w:tcPr>
            <w:tcW w:w="1080" w:type="dxa"/>
            <w:shd w:val="clear" w:color="auto" w:fill="1F497D"/>
          </w:tcPr>
          <w:p w:rsidR="00AE39AC" w:rsidRDefault="00AE39AC" w:rsidP="003A6AEC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color w:val="FFFFFF"/>
                <w:sz w:val="16"/>
                <w:szCs w:val="16"/>
              </w:rPr>
              <w:t>Certification</w:t>
            </w:r>
          </w:p>
          <w:p w:rsidR="00AE39AC" w:rsidRPr="00912DA8" w:rsidRDefault="00AE39AC" w:rsidP="003A6AEC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color w:val="FFFFFF"/>
                <w:sz w:val="16"/>
                <w:szCs w:val="16"/>
              </w:rPr>
              <w:t>Credits</w:t>
            </w:r>
          </w:p>
        </w:tc>
      </w:tr>
      <w:tr w:rsidR="00AE39AC" w:rsidRPr="00912DA8" w:rsidTr="00CF07F6">
        <w:tc>
          <w:tcPr>
            <w:tcW w:w="1417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7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00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7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AM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ab/>
            </w:r>
          </w:p>
        </w:tc>
        <w:tc>
          <w:tcPr>
            <w:tcW w:w="2790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Registration Open </w:t>
            </w:r>
          </w:p>
        </w:tc>
        <w:tc>
          <w:tcPr>
            <w:tcW w:w="990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</w:t>
            </w:r>
          </w:p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Room</w:t>
            </w:r>
          </w:p>
        </w:tc>
        <w:tc>
          <w:tcPr>
            <w:tcW w:w="990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99CC00"/>
          </w:tcPr>
          <w:p w:rsidR="00AE39AC" w:rsidRPr="00912DA8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</w:tr>
      <w:tr w:rsidR="00AE39AC" w:rsidRPr="00912DA8" w:rsidTr="00CF07F6">
        <w:tc>
          <w:tcPr>
            <w:tcW w:w="1417" w:type="dxa"/>
            <w:shd w:val="clear" w:color="auto" w:fill="auto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7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9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:00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A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M</w:t>
            </w:r>
          </w:p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Breakfast </w:t>
            </w: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- </w:t>
            </w: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Legislative Reception - All 132 Members of the Ohio General Assembly invited</w:t>
            </w:r>
          </w:p>
        </w:tc>
        <w:tc>
          <w:tcPr>
            <w:tcW w:w="990" w:type="dxa"/>
            <w:shd w:val="clear" w:color="auto" w:fill="auto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Sheraton </w:t>
            </w:r>
          </w:p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This is your time to interact with members of the General Assembly and discuss</w:t>
            </w:r>
            <w:r w:rsidR="005C43DA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/advocate on</w:t>
            </w: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 HR issues</w:t>
            </w:r>
          </w:p>
        </w:tc>
        <w:tc>
          <w:tcPr>
            <w:tcW w:w="1080" w:type="dxa"/>
          </w:tcPr>
          <w:p w:rsidR="00AE39AC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AE39AC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AE39AC" w:rsidRPr="00912DA8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AE39AC" w:rsidRPr="00912DA8" w:rsidTr="00CF07F6">
        <w:tc>
          <w:tcPr>
            <w:tcW w:w="1417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9:00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9: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15A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M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ab/>
            </w:r>
          </w:p>
        </w:tc>
        <w:tc>
          <w:tcPr>
            <w:tcW w:w="2790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Welcome and Review of the Agenda</w:t>
            </w:r>
          </w:p>
        </w:tc>
        <w:tc>
          <w:tcPr>
            <w:tcW w:w="990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Room</w:t>
            </w:r>
          </w:p>
        </w:tc>
        <w:tc>
          <w:tcPr>
            <w:tcW w:w="990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</w:tcPr>
          <w:p w:rsidR="00AE39AC" w:rsidRPr="00912DA8" w:rsidRDefault="00AE39AC" w:rsidP="003A6AEC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Robert Bethel, PHR 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- Ohio SHRM State Council Director</w:t>
            </w: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 </w:t>
            </w:r>
          </w:p>
          <w:p w:rsidR="00AE39AC" w:rsidRPr="00C50158" w:rsidRDefault="00AE39AC" w:rsidP="003A6AEC">
            <w:pPr>
              <w:rPr>
                <w:rFonts w:asciiTheme="minorHAnsi" w:hAnsiTheme="minorHAnsi" w:cs="Arial"/>
                <w:color w:val="1F497D" w:themeColor="text2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Tony Fiore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- Ohio SHRM Legislative Director &amp; Of Counsel – Kegler, Brown Hill + Ritter, LPA</w:t>
            </w:r>
          </w:p>
        </w:tc>
        <w:tc>
          <w:tcPr>
            <w:tcW w:w="1080" w:type="dxa"/>
          </w:tcPr>
          <w:p w:rsidR="00AE39AC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AE39AC" w:rsidRDefault="00AE39AC" w:rsidP="003A6AEC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AE39AC" w:rsidRPr="00C50158" w:rsidRDefault="00AE39AC" w:rsidP="003A6AEC">
            <w:pPr>
              <w:jc w:val="center"/>
              <w:rPr>
                <w:rFonts w:asciiTheme="minorHAnsi" w:hAnsiTheme="minorHAnsi" w:cs="Calibri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c>
          <w:tcPr>
            <w:tcW w:w="1417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:15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10: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15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AM </w:t>
            </w:r>
          </w:p>
        </w:tc>
        <w:tc>
          <w:tcPr>
            <w:tcW w:w="27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Top 5 Public Policy Issues Affecting HR in Ohio</w:t>
            </w:r>
          </w:p>
        </w:tc>
        <w:tc>
          <w:tcPr>
            <w:tcW w:w="9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Room</w:t>
            </w:r>
          </w:p>
        </w:tc>
        <w:tc>
          <w:tcPr>
            <w:tcW w:w="9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3780" w:type="dxa"/>
          </w:tcPr>
          <w:p w:rsidR="00CF07F6" w:rsidRPr="00C02095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Tony Fiore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–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Ohio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State Council of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SHRM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,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Director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of Government Affairs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&amp; Of Counsel – Kegler, Brown Hill + Ritter, LPA</w:t>
            </w:r>
          </w:p>
        </w:tc>
        <w:tc>
          <w:tcPr>
            <w:tcW w:w="1080" w:type="dxa"/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c>
          <w:tcPr>
            <w:tcW w:w="1417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10:15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10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AM</w:t>
            </w:r>
          </w:p>
        </w:tc>
        <w:tc>
          <w:tcPr>
            <w:tcW w:w="27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Break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 Room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</w:tr>
      <w:tr w:rsidR="00CF07F6" w:rsidRPr="00912DA8" w:rsidTr="00CF07F6">
        <w:trPr>
          <w:trHeight w:val="638"/>
        </w:trPr>
        <w:tc>
          <w:tcPr>
            <w:tcW w:w="1417" w:type="dxa"/>
            <w:tcBorders>
              <w:bottom w:val="single" w:sz="4" w:space="0" w:color="1F497D"/>
            </w:tcBorders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10:30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1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1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AM</w:t>
            </w:r>
          </w:p>
        </w:tc>
        <w:tc>
          <w:tcPr>
            <w:tcW w:w="2790" w:type="dxa"/>
            <w:tcBorders>
              <w:bottom w:val="single" w:sz="4" w:space="0" w:color="1F497D"/>
            </w:tcBorders>
          </w:tcPr>
          <w:p w:rsidR="00CF07F6" w:rsidRPr="0008349E" w:rsidRDefault="00CF07F6" w:rsidP="00CF07F6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08349E">
              <w:rPr>
                <w:rFonts w:asciiTheme="minorHAnsi" w:hAnsiTheme="minorHAnsi"/>
                <w:b/>
                <w:bCs/>
                <w:color w:val="244061" w:themeColor="accent1" w:themeShade="80"/>
                <w:sz w:val="16"/>
                <w:szCs w:val="16"/>
              </w:rPr>
              <w:t>NLRB Update:  New Relevance, New Challenges</w:t>
            </w:r>
          </w:p>
          <w:p w:rsidR="00CF07F6" w:rsidRPr="0008349E" w:rsidRDefault="00CF07F6" w:rsidP="00CF07F6">
            <w:pPr>
              <w:spacing w:before="60" w:after="60"/>
              <w:rPr>
                <w:rFonts w:asciiTheme="minorHAnsi" w:hAnsiTheme="minorHAnsi" w:cs="Calibri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1F497D"/>
            </w:tcBorders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 Room</w:t>
            </w:r>
          </w:p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1F497D"/>
            </w:tcBorders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  <w:tcBorders>
              <w:bottom w:val="single" w:sz="4" w:space="0" w:color="1F497D"/>
            </w:tcBorders>
          </w:tcPr>
          <w:p w:rsidR="00CF07F6" w:rsidRPr="0008349E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244061" w:themeColor="accent1" w:themeShade="80"/>
                <w:sz w:val="16"/>
                <w:szCs w:val="16"/>
              </w:rPr>
              <w:t xml:space="preserve">G. Roger King </w:t>
            </w:r>
            <w:r w:rsidRPr="0008349E">
              <w:rPr>
                <w:rFonts w:ascii="Calibri" w:hAnsi="Calibri"/>
                <w:bCs/>
                <w:color w:val="244061" w:themeColor="accent1" w:themeShade="80"/>
                <w:sz w:val="16"/>
                <w:szCs w:val="16"/>
              </w:rPr>
              <w:t>- Attorney, King Labor Law, Columbus, Ohio</w:t>
            </w:r>
          </w:p>
        </w:tc>
        <w:tc>
          <w:tcPr>
            <w:tcW w:w="1080" w:type="dxa"/>
            <w:tcBorders>
              <w:bottom w:val="single" w:sz="4" w:space="0" w:color="1F497D"/>
            </w:tcBorders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C02095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c>
          <w:tcPr>
            <w:tcW w:w="1417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1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1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PM</w:t>
            </w:r>
          </w:p>
        </w:tc>
        <w:tc>
          <w:tcPr>
            <w:tcW w:w="27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Hazed and Confused: The Impact of Marijuana Legalization in CO and WA as well as Ohio’s proposed ballot initiatives</w:t>
            </w:r>
          </w:p>
        </w:tc>
        <w:tc>
          <w:tcPr>
            <w:tcW w:w="9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 Room</w:t>
            </w:r>
          </w:p>
        </w:tc>
        <w:tc>
          <w:tcPr>
            <w:tcW w:w="990" w:type="dxa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</w:tcPr>
          <w:p w:rsidR="00CF07F6" w:rsidRPr="00C02095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785E5C">
              <w:rPr>
                <w:rFonts w:ascii="Calibri" w:hAnsi="Calibri" w:cs="Calibri"/>
                <w:color w:val="1F497D"/>
                <w:sz w:val="16"/>
                <w:szCs w:val="16"/>
              </w:rPr>
              <w:t>Moderator:</w:t>
            </w:r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 Tony Fiore</w:t>
            </w: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, Director of Government Affairs, Ohio State Council of SHRM + Of Counsel, Kegler, Brown, Hill + Ritter, LPA (Columbus, OH)</w:t>
            </w:r>
          </w:p>
          <w:p w:rsidR="00CF07F6" w:rsidRPr="00C02095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Kelley Duke, </w:t>
            </w:r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Ireland, Stapleton, Pryor &amp; Pascoe (Denver, CO)</w:t>
            </w:r>
          </w:p>
          <w:p w:rsidR="00CF07F6" w:rsidRPr="00CD090B" w:rsidRDefault="00CF07F6" w:rsidP="00CF07F6">
            <w:pPr>
              <w:spacing w:before="60" w:after="60"/>
              <w:rPr>
                <w:rFonts w:asciiTheme="minorHAnsi" w:hAnsiTheme="minorHAnsi" w:cs="Calibri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Cliff Webster, </w:t>
            </w:r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Carney, </w:t>
            </w:r>
            <w:proofErr w:type="spellStart"/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Badley</w:t>
            </w:r>
            <w:proofErr w:type="spellEnd"/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, Spellman (Seattle, WA)</w:t>
            </w:r>
          </w:p>
        </w:tc>
        <w:tc>
          <w:tcPr>
            <w:tcW w:w="1080" w:type="dxa"/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C02095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c>
          <w:tcPr>
            <w:tcW w:w="1417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30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– 1:30PM</w:t>
            </w:r>
          </w:p>
        </w:tc>
        <w:tc>
          <w:tcPr>
            <w:tcW w:w="2790" w:type="dxa"/>
            <w:shd w:val="clear" w:color="auto" w:fill="99CC00"/>
          </w:tcPr>
          <w:p w:rsidR="00CF07F6" w:rsidRPr="006B47F6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Keynote Speaker - </w:t>
            </w:r>
            <w:r w:rsidRPr="006B47F6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2015 Legislative Outlook and the Importance of Advocating on HR Issues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 Room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C02095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The Honorable Mary Taylor, Lt. </w:t>
            </w: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Governor, State of Ohio</w:t>
            </w:r>
          </w:p>
        </w:tc>
        <w:tc>
          <w:tcPr>
            <w:tcW w:w="1080" w:type="dxa"/>
            <w:shd w:val="clear" w:color="auto" w:fill="99CC00"/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rPr>
          <w:trHeight w:val="440"/>
        </w:trPr>
        <w:tc>
          <w:tcPr>
            <w:tcW w:w="1417" w:type="dxa"/>
            <w:tcBorders>
              <w:bottom w:val="single" w:sz="4" w:space="0" w:color="1F497D"/>
            </w:tcBorders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1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:30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:30PM</w:t>
            </w:r>
          </w:p>
        </w:tc>
        <w:tc>
          <w:tcPr>
            <w:tcW w:w="2790" w:type="dxa"/>
            <w:tcBorders>
              <w:bottom w:val="single" w:sz="4" w:space="0" w:color="1F497D"/>
            </w:tcBorders>
            <w:shd w:val="clear" w:color="auto" w:fill="FFFFFF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Ohio House and Senate Sessions</w:t>
            </w:r>
          </w:p>
        </w:tc>
        <w:tc>
          <w:tcPr>
            <w:tcW w:w="990" w:type="dxa"/>
            <w:tcBorders>
              <w:bottom w:val="single" w:sz="4" w:space="0" w:color="1F497D"/>
            </w:tcBorders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Ohio Statehouse</w:t>
            </w:r>
          </w:p>
        </w:tc>
        <w:tc>
          <w:tcPr>
            <w:tcW w:w="990" w:type="dxa"/>
            <w:tcBorders>
              <w:bottom w:val="single" w:sz="4" w:space="0" w:color="1F497D"/>
            </w:tcBorders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  <w:tcBorders>
              <w:bottom w:val="single" w:sz="4" w:space="0" w:color="1F497D"/>
            </w:tcBorders>
          </w:tcPr>
          <w:p w:rsidR="00CF07F6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Ohio House </w:t>
            </w:r>
          </w:p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Ohio Senate</w:t>
            </w:r>
          </w:p>
        </w:tc>
        <w:tc>
          <w:tcPr>
            <w:tcW w:w="1080" w:type="dxa"/>
            <w:tcBorders>
              <w:bottom w:val="single" w:sz="4" w:space="0" w:color="1F497D"/>
            </w:tcBorders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rPr>
          <w:trHeight w:val="620"/>
        </w:trPr>
        <w:tc>
          <w:tcPr>
            <w:tcW w:w="1417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:30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:45PM</w:t>
            </w:r>
          </w:p>
        </w:tc>
        <w:tc>
          <w:tcPr>
            <w:tcW w:w="27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Walk back to Sheraton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 Room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99CC00"/>
          </w:tcPr>
          <w:p w:rsidR="00CF07F6" w:rsidRPr="00C02095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99CC00"/>
          </w:tcPr>
          <w:p w:rsidR="00CF07F6" w:rsidRPr="00C02095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</w:tr>
      <w:tr w:rsidR="00CF07F6" w:rsidRPr="00912DA8" w:rsidTr="00CF07F6">
        <w:trPr>
          <w:trHeight w:val="611"/>
        </w:trPr>
        <w:tc>
          <w:tcPr>
            <w:tcW w:w="1417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2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:45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3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:45PM</w:t>
            </w:r>
          </w:p>
        </w:tc>
        <w:tc>
          <w:tcPr>
            <w:tcW w:w="2790" w:type="dxa"/>
            <w:shd w:val="clear" w:color="auto" w:fill="auto"/>
          </w:tcPr>
          <w:p w:rsidR="00CF07F6" w:rsidRPr="009C3FB0" w:rsidRDefault="00CF07F6" w:rsidP="00CF07F6">
            <w:pPr>
              <w:spacing w:before="60" w:after="60"/>
              <w:rPr>
                <w:rFonts w:asciiTheme="minorHAnsi" w:hAnsiTheme="minorHAnsi" w:cs="Calibri"/>
                <w:b/>
                <w:color w:val="244061" w:themeColor="accent1" w:themeShade="80"/>
                <w:sz w:val="16"/>
                <w:szCs w:val="16"/>
              </w:rPr>
            </w:pPr>
            <w:r w:rsidRPr="009C3FB0">
              <w:rPr>
                <w:rFonts w:asciiTheme="minorHAnsi" w:hAnsiTheme="minorHAnsi"/>
                <w:b/>
                <w:color w:val="244061" w:themeColor="accent1" w:themeShade="80"/>
                <w:sz w:val="16"/>
                <w:szCs w:val="16"/>
                <w:lang w:val="en"/>
              </w:rPr>
              <w:t>HR Public Policy: The 114th Congress and the Obama Administration</w:t>
            </w:r>
          </w:p>
        </w:tc>
        <w:tc>
          <w:tcPr>
            <w:tcW w:w="990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Sheraton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Room</w:t>
            </w:r>
          </w:p>
        </w:tc>
        <w:tc>
          <w:tcPr>
            <w:tcW w:w="990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</w:tcPr>
          <w:p w:rsidR="00CF07F6" w:rsidRPr="00C50158" w:rsidRDefault="00CF07F6" w:rsidP="00CF07F6">
            <w:pPr>
              <w:rPr>
                <w:rFonts w:asciiTheme="minorHAnsi" w:hAnsiTheme="minorHAnsi" w:cs="Arial"/>
                <w:color w:val="1F497D" w:themeColor="text2"/>
                <w:sz w:val="16"/>
                <w:szCs w:val="16"/>
              </w:rPr>
            </w:pPr>
            <w:r w:rsidRPr="00C50158">
              <w:rPr>
                <w:rFonts w:asciiTheme="minorHAnsi" w:hAnsiTheme="minorHAnsi" w:cs="Calibri"/>
                <w:b/>
                <w:color w:val="1F497D" w:themeColor="text2"/>
                <w:sz w:val="16"/>
                <w:szCs w:val="16"/>
              </w:rPr>
              <w:t xml:space="preserve">Lisa Horn, </w:t>
            </w:r>
            <w:r w:rsidRPr="00C50158">
              <w:rPr>
                <w:rFonts w:asciiTheme="minorHAnsi" w:hAnsiTheme="minorHAnsi" w:cs="Arial"/>
                <w:color w:val="1F497D" w:themeColor="text2"/>
                <w:sz w:val="16"/>
                <w:szCs w:val="16"/>
              </w:rPr>
              <w:t>Director, Congressional Affairs</w:t>
            </w:r>
          </w:p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C50158">
              <w:rPr>
                <w:rFonts w:asciiTheme="minorHAnsi" w:hAnsiTheme="minorHAnsi" w:cs="Arial"/>
                <w:color w:val="1F497D" w:themeColor="text2"/>
                <w:sz w:val="16"/>
                <w:szCs w:val="16"/>
              </w:rPr>
              <w:t>Co-Director, Workplace Flexibility Initiative</w:t>
            </w:r>
            <w:r w:rsidRPr="00C50158">
              <w:rPr>
                <w:rFonts w:asciiTheme="minorHAnsi" w:hAnsiTheme="minorHAnsi" w:cs="Calibri"/>
                <w:b/>
                <w:color w:val="1F497D" w:themeColor="text2"/>
                <w:sz w:val="16"/>
                <w:szCs w:val="16"/>
              </w:rPr>
              <w:t>, SHRM (confirmed)</w:t>
            </w:r>
          </w:p>
        </w:tc>
        <w:tc>
          <w:tcPr>
            <w:tcW w:w="1080" w:type="dxa"/>
          </w:tcPr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CD090B" w:rsidRDefault="00CF07F6" w:rsidP="00CF07F6">
            <w:pPr>
              <w:jc w:val="center"/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rPr>
          <w:trHeight w:val="611"/>
        </w:trPr>
        <w:tc>
          <w:tcPr>
            <w:tcW w:w="1417" w:type="dxa"/>
            <w:shd w:val="clear" w:color="auto" w:fill="auto"/>
          </w:tcPr>
          <w:p w:rsidR="00CF07F6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3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:45 – 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4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1F497D"/>
                <w:sz w:val="16"/>
                <w:szCs w:val="16"/>
              </w:rPr>
              <w:t>45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>PM</w:t>
            </w:r>
          </w:p>
        </w:tc>
        <w:tc>
          <w:tcPr>
            <w:tcW w:w="2790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POTUS v. Congress: Immigration Reform and the top 5 things HR managers should know</w:t>
            </w:r>
          </w:p>
        </w:tc>
        <w:tc>
          <w:tcPr>
            <w:tcW w:w="990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Sheraton</w:t>
            </w: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Room</w:t>
            </w:r>
          </w:p>
        </w:tc>
        <w:tc>
          <w:tcPr>
            <w:tcW w:w="990" w:type="dxa"/>
            <w:shd w:val="clear" w:color="auto" w:fill="auto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All Registrants</w:t>
            </w:r>
          </w:p>
        </w:tc>
        <w:tc>
          <w:tcPr>
            <w:tcW w:w="3780" w:type="dxa"/>
          </w:tcPr>
          <w:p w:rsidR="00CF07F6" w:rsidRPr="00CD090B" w:rsidRDefault="00CF07F6" w:rsidP="00CF07F6">
            <w:pP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  <w:t xml:space="preserve">Kenneth J. Robinson </w:t>
            </w:r>
          </w:p>
          <w:p w:rsidR="00CF07F6" w:rsidRPr="00CD090B" w:rsidRDefault="00CF07F6" w:rsidP="00CF07F6">
            <w:pPr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CD090B">
              <w:rPr>
                <w:rFonts w:asciiTheme="minorHAnsi" w:hAnsiTheme="minorHAnsi"/>
                <w:b/>
                <w:bCs/>
                <w:color w:val="1F497D" w:themeColor="text2"/>
                <w:sz w:val="16"/>
                <w:szCs w:val="16"/>
              </w:rPr>
              <w:t>Slowik</w:t>
            </w:r>
            <w:proofErr w:type="spellEnd"/>
            <w:r w:rsidRPr="00CD090B">
              <w:rPr>
                <w:rFonts w:asciiTheme="minorHAnsi" w:hAnsiTheme="minorHAnsi"/>
                <w:b/>
                <w:bCs/>
                <w:color w:val="1F497D" w:themeColor="text2"/>
                <w:sz w:val="16"/>
                <w:szCs w:val="16"/>
              </w:rPr>
              <w:t xml:space="preserve"> &amp; Robinson, LLC</w:t>
            </w:r>
          </w:p>
          <w:p w:rsidR="00CF07F6" w:rsidRPr="00912DA8" w:rsidRDefault="00CF07F6" w:rsidP="00CF07F6">
            <w:pPr>
              <w:spacing w:before="60" w:after="60"/>
              <w:ind w:firstLine="72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1080" w:type="dxa"/>
          </w:tcPr>
          <w:p w:rsidR="00CF07F6" w:rsidRPr="008E4077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8E4077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HCRI</w:t>
            </w:r>
          </w:p>
          <w:p w:rsidR="00CF07F6" w:rsidRPr="008E4077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 w:rsidRPr="008E4077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SHRM</w:t>
            </w:r>
          </w:p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8E4077"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>CLE</w:t>
            </w:r>
          </w:p>
        </w:tc>
      </w:tr>
      <w:tr w:rsidR="00CF07F6" w:rsidRPr="00912DA8" w:rsidTr="00CF07F6">
        <w:tc>
          <w:tcPr>
            <w:tcW w:w="1417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4:45p.m.</w:t>
            </w:r>
          </w:p>
        </w:tc>
        <w:tc>
          <w:tcPr>
            <w:tcW w:w="27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F497D"/>
                <w:sz w:val="16"/>
                <w:szCs w:val="16"/>
              </w:rPr>
              <w:t xml:space="preserve">Conference Concludes 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12DA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Sheraton </w:t>
            </w:r>
          </w:p>
        </w:tc>
        <w:tc>
          <w:tcPr>
            <w:tcW w:w="99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99CC00"/>
          </w:tcPr>
          <w:p w:rsidR="00CF07F6" w:rsidRPr="00912DA8" w:rsidRDefault="00CF07F6" w:rsidP="00CF07F6">
            <w:pPr>
              <w:spacing w:before="60" w:after="60"/>
              <w:jc w:val="center"/>
              <w:rPr>
                <w:rFonts w:ascii="Calibri" w:hAnsi="Calibri" w:cs="Calibri"/>
                <w:b/>
                <w:color w:val="1F497D"/>
                <w:sz w:val="16"/>
                <w:szCs w:val="16"/>
              </w:rPr>
            </w:pPr>
          </w:p>
        </w:tc>
      </w:tr>
    </w:tbl>
    <w:p w:rsidR="00AE39AC" w:rsidRDefault="00AE39AC" w:rsidP="00AE39AC">
      <w:pPr>
        <w:rPr>
          <w:rFonts w:ascii="Calibri" w:hAnsi="Calibri" w:cs="Calibri"/>
          <w:color w:val="1F497D"/>
          <w:sz w:val="21"/>
          <w:szCs w:val="21"/>
        </w:rPr>
      </w:pPr>
    </w:p>
    <w:p w:rsidR="007A7D96" w:rsidRPr="00456187" w:rsidRDefault="007A7D96" w:rsidP="00AE39AC">
      <w:pPr>
        <w:rPr>
          <w:i/>
        </w:rPr>
      </w:pPr>
    </w:p>
    <w:sectPr w:rsidR="007A7D96" w:rsidRPr="00456187" w:rsidSect="001654DE">
      <w:headerReference w:type="default" r:id="rId8"/>
      <w:footerReference w:type="default" r:id="rId9"/>
      <w:pgSz w:w="12240" w:h="15840" w:code="1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99" w:rsidRPr="002257AA" w:rsidRDefault="00F44499">
      <w:pPr>
        <w:rPr>
          <w:sz w:val="23"/>
          <w:szCs w:val="23"/>
        </w:rPr>
      </w:pPr>
      <w:r w:rsidRPr="002257AA">
        <w:rPr>
          <w:sz w:val="23"/>
          <w:szCs w:val="23"/>
        </w:rPr>
        <w:separator/>
      </w:r>
    </w:p>
  </w:endnote>
  <w:endnote w:type="continuationSeparator" w:id="0">
    <w:p w:rsidR="00F44499" w:rsidRPr="002257AA" w:rsidRDefault="00F44499">
      <w:pPr>
        <w:rPr>
          <w:sz w:val="23"/>
          <w:szCs w:val="23"/>
        </w:rPr>
      </w:pPr>
      <w:r w:rsidRPr="002257A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27F" w:rsidRPr="002257AA" w:rsidRDefault="00D1327F" w:rsidP="006D174C">
    <w:pPr>
      <w:pStyle w:val="Footer"/>
      <w:ind w:left="-1080" w:right="-1260"/>
      <w:jc w:val="center"/>
      <w:rPr>
        <w:sz w:val="27"/>
        <w:szCs w:val="27"/>
      </w:rPr>
    </w:pPr>
    <w:r w:rsidRPr="002257AA">
      <w:rPr>
        <w:sz w:val="27"/>
        <w:szCs w:val="27"/>
      </w:rPr>
      <w:t xml:space="preserve">Go to </w:t>
    </w:r>
    <w:hyperlink r:id="rId1" w:history="1">
      <w:r w:rsidRPr="002257AA">
        <w:rPr>
          <w:rStyle w:val="Hyperlink"/>
          <w:sz w:val="27"/>
          <w:szCs w:val="27"/>
        </w:rPr>
        <w:t>www.ohioshrm.org</w:t>
      </w:r>
    </w:hyperlink>
    <w:r w:rsidRPr="002257AA">
      <w:rPr>
        <w:sz w:val="27"/>
        <w:szCs w:val="27"/>
      </w:rPr>
      <w:t xml:space="preserve"> to regist</w:t>
    </w:r>
    <w:r w:rsidR="007C0CDB">
      <w:rPr>
        <w:sz w:val="27"/>
        <w:szCs w:val="27"/>
      </w:rPr>
      <w:t xml:space="preserve">er before </w:t>
    </w:r>
    <w:r w:rsidR="00543E60">
      <w:rPr>
        <w:sz w:val="27"/>
        <w:szCs w:val="27"/>
        <w:lang w:val="en-US"/>
      </w:rPr>
      <w:t>Friday, May</w:t>
    </w:r>
    <w:r w:rsidR="008438D2">
      <w:rPr>
        <w:sz w:val="27"/>
        <w:szCs w:val="27"/>
        <w:lang w:val="en-US"/>
      </w:rPr>
      <w:t xml:space="preserve"> </w:t>
    </w:r>
    <w:r w:rsidR="00456187">
      <w:rPr>
        <w:sz w:val="27"/>
        <w:szCs w:val="27"/>
        <w:lang w:val="en-US"/>
      </w:rPr>
      <w:t>29</w:t>
    </w:r>
    <w:r w:rsidR="008438D2">
      <w:rPr>
        <w:sz w:val="27"/>
        <w:szCs w:val="27"/>
        <w:lang w:val="en-US"/>
      </w:rPr>
      <w:t>, 2015</w:t>
    </w:r>
    <w:r w:rsidRPr="002257AA">
      <w:rPr>
        <w:sz w:val="27"/>
        <w:szCs w:val="27"/>
      </w:rPr>
      <w:t>!</w:t>
    </w:r>
  </w:p>
  <w:p w:rsidR="00D1327F" w:rsidRPr="002257AA" w:rsidRDefault="00D1327F" w:rsidP="006D174C">
    <w:pPr>
      <w:pStyle w:val="Footer"/>
      <w:ind w:left="-1080" w:right="-1260"/>
      <w:jc w:val="center"/>
      <w:rPr>
        <w:sz w:val="27"/>
        <w:szCs w:val="27"/>
      </w:rPr>
    </w:pPr>
    <w:r w:rsidRPr="002257AA">
      <w:rPr>
        <w:sz w:val="27"/>
        <w:szCs w:val="27"/>
      </w:rPr>
      <w:t xml:space="preserve">Please contact Tony Fiore at </w:t>
    </w:r>
    <w:hyperlink r:id="rId2" w:history="1">
      <w:r w:rsidRPr="002257AA">
        <w:rPr>
          <w:rStyle w:val="Hyperlink"/>
          <w:sz w:val="27"/>
          <w:szCs w:val="27"/>
        </w:rPr>
        <w:t>afiore@keglerbrown.com</w:t>
      </w:r>
    </w:hyperlink>
    <w:r w:rsidRPr="002257AA">
      <w:rPr>
        <w:sz w:val="27"/>
        <w:szCs w:val="27"/>
      </w:rPr>
      <w:t xml:space="preserve"> with any questions.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99" w:rsidRPr="002257AA" w:rsidRDefault="00F44499">
      <w:pPr>
        <w:rPr>
          <w:sz w:val="23"/>
          <w:szCs w:val="23"/>
        </w:rPr>
      </w:pPr>
      <w:r w:rsidRPr="002257AA">
        <w:rPr>
          <w:sz w:val="23"/>
          <w:szCs w:val="23"/>
        </w:rPr>
        <w:separator/>
      </w:r>
    </w:p>
  </w:footnote>
  <w:footnote w:type="continuationSeparator" w:id="0">
    <w:p w:rsidR="00F44499" w:rsidRPr="002257AA" w:rsidRDefault="00F44499">
      <w:pPr>
        <w:rPr>
          <w:sz w:val="23"/>
          <w:szCs w:val="23"/>
        </w:rPr>
      </w:pPr>
      <w:r w:rsidRPr="002257A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7" w:rsidRDefault="00F15733" w:rsidP="006D174C">
    <w:pPr>
      <w:jc w:val="center"/>
      <w:rPr>
        <w:rFonts w:ascii="Cambria" w:hAnsi="Cambria"/>
        <w:b/>
        <w:smallCaps/>
        <w:color w:val="1F497D"/>
        <w:sz w:val="35"/>
        <w:szCs w:val="35"/>
      </w:rPr>
    </w:pPr>
    <w:r>
      <w:rPr>
        <w:rFonts w:ascii="Cambria" w:hAnsi="Cambria"/>
        <w:smallCaps/>
        <w:noProof/>
        <w:color w:val="1F497D"/>
        <w:sz w:val="35"/>
        <w:szCs w:val="35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-464820</wp:posOffset>
          </wp:positionH>
          <wp:positionV relativeFrom="paragraph">
            <wp:posOffset>-142875</wp:posOffset>
          </wp:positionV>
          <wp:extent cx="979170" cy="1187450"/>
          <wp:effectExtent l="0" t="0" r="0" b="0"/>
          <wp:wrapNone/>
          <wp:docPr id="3" name="Picture 3" descr="SHRMOhioStateCouncil19308-FinalLogoD10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RMOhioStateCouncil19308-FinalLogoD10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noProof/>
        <w:color w:val="1F497D"/>
        <w:sz w:val="35"/>
        <w:szCs w:val="35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-179070</wp:posOffset>
          </wp:positionV>
          <wp:extent cx="1414780" cy="1223645"/>
          <wp:effectExtent l="0" t="0" r="0" b="0"/>
          <wp:wrapNone/>
          <wp:docPr id="2" name="Picture 2" descr="Affliate of SH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fliate of SHR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27F" w:rsidRPr="002257AA">
      <w:rPr>
        <w:rFonts w:ascii="Cambria" w:hAnsi="Cambria"/>
        <w:b/>
        <w:smallCaps/>
        <w:color w:val="1F497D"/>
        <w:sz w:val="35"/>
        <w:szCs w:val="35"/>
      </w:rPr>
      <w:t>201</w:t>
    </w:r>
    <w:r w:rsidR="00CD3265">
      <w:rPr>
        <w:rFonts w:ascii="Cambria" w:hAnsi="Cambria"/>
        <w:b/>
        <w:smallCaps/>
        <w:color w:val="1F497D"/>
        <w:sz w:val="35"/>
        <w:szCs w:val="35"/>
      </w:rPr>
      <w:t>5</w:t>
    </w:r>
    <w:r w:rsidR="00D1327F" w:rsidRPr="002257AA">
      <w:rPr>
        <w:rFonts w:ascii="Cambria" w:hAnsi="Cambria"/>
        <w:b/>
        <w:smallCaps/>
        <w:color w:val="1F497D"/>
        <w:sz w:val="35"/>
        <w:szCs w:val="35"/>
      </w:rPr>
      <w:t xml:space="preserve"> Ohio SHRM </w:t>
    </w:r>
    <w:r w:rsidR="008E4077">
      <w:rPr>
        <w:rFonts w:ascii="Cambria" w:hAnsi="Cambria"/>
        <w:b/>
        <w:smallCaps/>
        <w:color w:val="1F497D"/>
        <w:sz w:val="35"/>
        <w:szCs w:val="35"/>
      </w:rPr>
      <w:t>Employment Law +</w:t>
    </w:r>
  </w:p>
  <w:p w:rsidR="00D1327F" w:rsidRPr="002257AA" w:rsidRDefault="00D1327F" w:rsidP="006D174C">
    <w:pPr>
      <w:jc w:val="center"/>
      <w:rPr>
        <w:rFonts w:ascii="Cambria" w:hAnsi="Cambria"/>
        <w:b/>
        <w:smallCaps/>
        <w:color w:val="1F497D"/>
        <w:sz w:val="35"/>
        <w:szCs w:val="35"/>
      </w:rPr>
    </w:pPr>
    <w:r w:rsidRPr="002257AA">
      <w:rPr>
        <w:rFonts w:ascii="Cambria" w:hAnsi="Cambria"/>
        <w:b/>
        <w:smallCaps/>
        <w:color w:val="1F497D"/>
        <w:sz w:val="35"/>
        <w:szCs w:val="35"/>
      </w:rPr>
      <w:t xml:space="preserve">Legislative </w:t>
    </w:r>
    <w:r w:rsidR="008E4077">
      <w:rPr>
        <w:rFonts w:ascii="Cambria" w:hAnsi="Cambria"/>
        <w:b/>
        <w:smallCaps/>
        <w:color w:val="1F497D"/>
        <w:sz w:val="35"/>
        <w:szCs w:val="35"/>
      </w:rPr>
      <w:t>Conference</w:t>
    </w:r>
  </w:p>
  <w:p w:rsidR="00D1327F" w:rsidRPr="002257AA" w:rsidRDefault="00474B2E" w:rsidP="006D174C">
    <w:pPr>
      <w:jc w:val="center"/>
      <w:rPr>
        <w:rFonts w:ascii="Cambria" w:hAnsi="Cambria"/>
        <w:smallCaps/>
        <w:color w:val="1F497D"/>
        <w:sz w:val="35"/>
        <w:szCs w:val="35"/>
      </w:rPr>
    </w:pPr>
    <w:r>
      <w:rPr>
        <w:rFonts w:ascii="Cambria" w:hAnsi="Cambria"/>
        <w:b/>
        <w:smallCaps/>
        <w:color w:val="1F497D"/>
        <w:sz w:val="35"/>
        <w:szCs w:val="35"/>
      </w:rPr>
      <w:t>June 3</w:t>
    </w:r>
    <w:r w:rsidR="00C02095">
      <w:rPr>
        <w:rFonts w:ascii="Cambria" w:hAnsi="Cambria"/>
        <w:b/>
        <w:smallCaps/>
        <w:color w:val="1F497D"/>
        <w:sz w:val="35"/>
        <w:szCs w:val="35"/>
      </w:rPr>
      <w:t>,</w:t>
    </w:r>
    <w:r w:rsidR="00D1327F" w:rsidRPr="002257AA">
      <w:rPr>
        <w:rFonts w:ascii="Cambria" w:hAnsi="Cambria"/>
        <w:b/>
        <w:smallCaps/>
        <w:color w:val="1F497D"/>
        <w:sz w:val="35"/>
        <w:szCs w:val="35"/>
      </w:rPr>
      <w:t xml:space="preserve"> 201</w:t>
    </w:r>
    <w:r w:rsidR="00CD3265">
      <w:rPr>
        <w:rFonts w:ascii="Cambria" w:hAnsi="Cambria"/>
        <w:b/>
        <w:smallCaps/>
        <w:color w:val="1F497D"/>
        <w:sz w:val="35"/>
        <w:szCs w:val="35"/>
      </w:rPr>
      <w:t>5</w:t>
    </w:r>
  </w:p>
  <w:p w:rsidR="00D1327F" w:rsidRPr="002257AA" w:rsidRDefault="00D1327F" w:rsidP="006D174C">
    <w:pPr>
      <w:jc w:val="center"/>
      <w:rPr>
        <w:rFonts w:ascii="Cambria" w:hAnsi="Cambria"/>
        <w:smallCaps/>
        <w:color w:val="1F497D"/>
        <w:sz w:val="35"/>
        <w:szCs w:val="35"/>
      </w:rPr>
    </w:pPr>
    <w:r w:rsidRPr="002257AA">
      <w:rPr>
        <w:rFonts w:ascii="Cambria" w:hAnsi="Cambria"/>
        <w:smallCaps/>
        <w:color w:val="1F497D"/>
        <w:sz w:val="35"/>
        <w:szCs w:val="35"/>
      </w:rPr>
      <w:t>Sheraton, Downtown Columbus, Oh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C2239"/>
    <w:multiLevelType w:val="hybridMultilevel"/>
    <w:tmpl w:val="2F68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5F"/>
    <w:rsid w:val="000100DE"/>
    <w:rsid w:val="000406FD"/>
    <w:rsid w:val="00074EB0"/>
    <w:rsid w:val="000B709A"/>
    <w:rsid w:val="000E784C"/>
    <w:rsid w:val="0010044E"/>
    <w:rsid w:val="00136F6B"/>
    <w:rsid w:val="001654DE"/>
    <w:rsid w:val="00167772"/>
    <w:rsid w:val="00170F51"/>
    <w:rsid w:val="001D52AD"/>
    <w:rsid w:val="001E0D6F"/>
    <w:rsid w:val="001E3C9C"/>
    <w:rsid w:val="001E3D38"/>
    <w:rsid w:val="001F7DA8"/>
    <w:rsid w:val="00222229"/>
    <w:rsid w:val="002257AA"/>
    <w:rsid w:val="0023215F"/>
    <w:rsid w:val="00262FD2"/>
    <w:rsid w:val="00264E40"/>
    <w:rsid w:val="0028121F"/>
    <w:rsid w:val="00283C52"/>
    <w:rsid w:val="002B3993"/>
    <w:rsid w:val="002C217C"/>
    <w:rsid w:val="002E7660"/>
    <w:rsid w:val="00324C3B"/>
    <w:rsid w:val="00334221"/>
    <w:rsid w:val="003A40B8"/>
    <w:rsid w:val="003A7334"/>
    <w:rsid w:val="00451339"/>
    <w:rsid w:val="00452AF3"/>
    <w:rsid w:val="00453EA2"/>
    <w:rsid w:val="0045421B"/>
    <w:rsid w:val="00456187"/>
    <w:rsid w:val="004662EB"/>
    <w:rsid w:val="00474B2E"/>
    <w:rsid w:val="004A77D6"/>
    <w:rsid w:val="005154CA"/>
    <w:rsid w:val="005211F7"/>
    <w:rsid w:val="00543E60"/>
    <w:rsid w:val="005830F6"/>
    <w:rsid w:val="005C29A4"/>
    <w:rsid w:val="005C43DA"/>
    <w:rsid w:val="005F1FC8"/>
    <w:rsid w:val="00617D93"/>
    <w:rsid w:val="0063735B"/>
    <w:rsid w:val="006447C5"/>
    <w:rsid w:val="00651443"/>
    <w:rsid w:val="00664436"/>
    <w:rsid w:val="00675BAC"/>
    <w:rsid w:val="00677DEB"/>
    <w:rsid w:val="00680489"/>
    <w:rsid w:val="006B1F1A"/>
    <w:rsid w:val="006B47F6"/>
    <w:rsid w:val="006B5C6D"/>
    <w:rsid w:val="006C4773"/>
    <w:rsid w:val="006D174C"/>
    <w:rsid w:val="006E4492"/>
    <w:rsid w:val="006F6BBC"/>
    <w:rsid w:val="00732EF6"/>
    <w:rsid w:val="007408C1"/>
    <w:rsid w:val="00767DC9"/>
    <w:rsid w:val="00785E5C"/>
    <w:rsid w:val="00793BEE"/>
    <w:rsid w:val="007A1190"/>
    <w:rsid w:val="007A7D96"/>
    <w:rsid w:val="007B1849"/>
    <w:rsid w:val="007C0137"/>
    <w:rsid w:val="007C0CDB"/>
    <w:rsid w:val="008438D2"/>
    <w:rsid w:val="0085348F"/>
    <w:rsid w:val="00893332"/>
    <w:rsid w:val="008C1BA7"/>
    <w:rsid w:val="008E4077"/>
    <w:rsid w:val="008E7B6A"/>
    <w:rsid w:val="008F4433"/>
    <w:rsid w:val="00900497"/>
    <w:rsid w:val="00912DA8"/>
    <w:rsid w:val="0097724C"/>
    <w:rsid w:val="009B110B"/>
    <w:rsid w:val="009F5026"/>
    <w:rsid w:val="00A5598B"/>
    <w:rsid w:val="00A86213"/>
    <w:rsid w:val="00A867BB"/>
    <w:rsid w:val="00A966FE"/>
    <w:rsid w:val="00AB7D56"/>
    <w:rsid w:val="00AC2BC2"/>
    <w:rsid w:val="00AD3EB0"/>
    <w:rsid w:val="00AD6449"/>
    <w:rsid w:val="00AE39AC"/>
    <w:rsid w:val="00B35724"/>
    <w:rsid w:val="00B43738"/>
    <w:rsid w:val="00B43812"/>
    <w:rsid w:val="00B61D2D"/>
    <w:rsid w:val="00B70802"/>
    <w:rsid w:val="00B91A3E"/>
    <w:rsid w:val="00B92F9E"/>
    <w:rsid w:val="00BA2B38"/>
    <w:rsid w:val="00BF1A5A"/>
    <w:rsid w:val="00BF1F80"/>
    <w:rsid w:val="00C02095"/>
    <w:rsid w:val="00C057BF"/>
    <w:rsid w:val="00C47519"/>
    <w:rsid w:val="00C50158"/>
    <w:rsid w:val="00C81516"/>
    <w:rsid w:val="00C95730"/>
    <w:rsid w:val="00CB2A6F"/>
    <w:rsid w:val="00CD090B"/>
    <w:rsid w:val="00CD3265"/>
    <w:rsid w:val="00CF07F6"/>
    <w:rsid w:val="00D05698"/>
    <w:rsid w:val="00D1327F"/>
    <w:rsid w:val="00D14912"/>
    <w:rsid w:val="00D56CF9"/>
    <w:rsid w:val="00D82132"/>
    <w:rsid w:val="00D87B55"/>
    <w:rsid w:val="00DB34D4"/>
    <w:rsid w:val="00E2109E"/>
    <w:rsid w:val="00E30530"/>
    <w:rsid w:val="00E47CB6"/>
    <w:rsid w:val="00E56CCD"/>
    <w:rsid w:val="00EB0DBF"/>
    <w:rsid w:val="00EB3301"/>
    <w:rsid w:val="00EE6E08"/>
    <w:rsid w:val="00EF00D8"/>
    <w:rsid w:val="00F15733"/>
    <w:rsid w:val="00F243EA"/>
    <w:rsid w:val="00F37591"/>
    <w:rsid w:val="00F44499"/>
    <w:rsid w:val="00F90D0F"/>
    <w:rsid w:val="00F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26268E-FF2C-43EB-8566-DEC0930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D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100D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100DE"/>
    <w:rPr>
      <w:sz w:val="24"/>
      <w:szCs w:val="24"/>
    </w:rPr>
  </w:style>
  <w:style w:type="paragraph" w:styleId="Footer">
    <w:name w:val="footer"/>
    <w:basedOn w:val="Normal"/>
    <w:link w:val="FooterChar"/>
    <w:rsid w:val="006D17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D174C"/>
    <w:rPr>
      <w:sz w:val="24"/>
      <w:szCs w:val="24"/>
    </w:rPr>
  </w:style>
  <w:style w:type="character" w:styleId="Hyperlink">
    <w:name w:val="Hyperlink"/>
    <w:rsid w:val="006D174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32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2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iore@keglerbrown.com" TargetMode="External"/><Relationship Id="rId1" Type="http://schemas.openxmlformats.org/officeDocument/2006/relationships/hyperlink" Target="http://www.ohioshr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C383-BD43-4D6F-AB86-5FFF4F67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Ohio SHRM Legislative Conference Schedule - DRAFT_Updated 1.24.14</vt:lpstr>
    </vt:vector>
  </TitlesOfParts>
  <Company>The Chronicle-Telegram</Company>
  <LinksUpToDate>false</LinksUpToDate>
  <CharactersWithSpaces>2341</CharactersWithSpaces>
  <SharedDoc>false</SharedDoc>
  <HLinks>
    <vt:vector size="12" baseType="variant">
      <vt:variant>
        <vt:i4>6750287</vt:i4>
      </vt:variant>
      <vt:variant>
        <vt:i4>3</vt:i4>
      </vt:variant>
      <vt:variant>
        <vt:i4>0</vt:i4>
      </vt:variant>
      <vt:variant>
        <vt:i4>5</vt:i4>
      </vt:variant>
      <vt:variant>
        <vt:lpwstr>mailto:afiore@keglerbrown.com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http://www.ohioshrm.org/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Ohio SHRM Legislative Conference Schedule - DRAFT_Updated 1.24.14</dc:title>
  <dc:subject/>
  <dc:creator>Fiore, Anthonio C</dc:creator>
  <cp:keywords/>
  <cp:lastModifiedBy>Michael Medoro</cp:lastModifiedBy>
  <cp:revision>2</cp:revision>
  <cp:lastPrinted>2015-05-27T19:43:00Z</cp:lastPrinted>
  <dcterms:created xsi:type="dcterms:W3CDTF">2015-05-27T19:55:00Z</dcterms:created>
  <dcterms:modified xsi:type="dcterms:W3CDTF">2015-05-27T19:55:00Z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CheckInDisabled">
    <vt:lpwstr/>
  </property>
  <property fmtid="{D5CDD505-2E9C-101B-9397-08002B2CF9AE}" pid="3" name="DOCS Footer">
    <vt:lpwstr>#4812-8873-0136 v1</vt:lpwstr>
  </property>
  <property fmtid="{D5CDD505-2E9C-101B-9397-08002B2CF9AE}" pid="4" name="Document Number">
    <vt:lpwstr>4812-8873-0136</vt:lpwstr>
  </property>
  <property fmtid="{D5CDD505-2E9C-101B-9397-08002B2CF9AE}" pid="5" name="Version">
    <vt:lpwstr>1</vt:lpwstr>
  </property>
  <property fmtid="{D5CDD505-2E9C-101B-9397-08002B2CF9AE}" pid="6" name="Client">
    <vt:lpwstr>000001</vt:lpwstr>
  </property>
  <property fmtid="{D5CDD505-2E9C-101B-9397-08002B2CF9AE}" pid="7" name="Matter">
    <vt:lpwstr>000002</vt:lpwstr>
  </property>
  <property fmtid="{D5CDD505-2E9C-101B-9397-08002B2CF9AE}" pid="8" name="Area">
    <vt:lpwstr/>
  </property>
  <property fmtid="{D5CDD505-2E9C-101B-9397-08002B2CF9AE}" pid="9" name="Document Type">
    <vt:lpwstr>Notes</vt:lpwstr>
  </property>
  <property fmtid="{D5CDD505-2E9C-101B-9397-08002B2CF9AE}" pid="10" name="Model Document">
    <vt:lpwstr/>
  </property>
  <property fmtid="{D5CDD505-2E9C-101B-9397-08002B2CF9AE}" pid="11" name="Footer Format">
    <vt:i4>0</vt:i4>
  </property>
</Properties>
</file>