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0A0"/>
      </w:tblPr>
      <w:tblGrid>
        <w:gridCol w:w="8856"/>
      </w:tblGrid>
      <w:tr w:rsidR="005217B5">
        <w:tc>
          <w:tcPr>
            <w:tcW w:w="8856" w:type="dxa"/>
            <w:shd w:val="clear" w:color="auto" w:fill="008000"/>
          </w:tcPr>
          <w:p w:rsidR="005217B5" w:rsidRPr="00045979" w:rsidRDefault="00045979" w:rsidP="00045979">
            <w:pPr>
              <w:pStyle w:val="NormalWeb"/>
              <w:spacing w:before="2" w:after="2"/>
              <w:jc w:val="center"/>
              <w:rPr>
                <w:rFonts w:ascii="Arial" w:hAnsi="Arial"/>
                <w:b/>
                <w:bCs/>
                <w:color w:val="FFFFFF" w:themeColor="background1"/>
                <w:sz w:val="48"/>
                <w:szCs w:val="28"/>
              </w:rPr>
            </w:pPr>
            <w:r w:rsidRPr="00045979">
              <w:rPr>
                <w:rFonts w:ascii="Arial" w:hAnsi="Arial"/>
                <w:b/>
                <w:bCs/>
                <w:color w:val="FFFFFF" w:themeColor="background1"/>
                <w:sz w:val="48"/>
                <w:szCs w:val="28"/>
              </w:rPr>
              <w:t>Get Certified.  Get Noticed.</w:t>
            </w:r>
          </w:p>
        </w:tc>
      </w:tr>
    </w:tbl>
    <w:p w:rsidR="005217B5" w:rsidRDefault="005217B5" w:rsidP="005217B5">
      <w:pPr>
        <w:pStyle w:val="NormalWeb"/>
        <w:spacing w:before="2" w:after="2"/>
        <w:rPr>
          <w:rFonts w:ascii="Arial" w:hAnsi="Arial"/>
          <w:b/>
          <w:bCs/>
          <w:color w:val="309963"/>
          <w:sz w:val="28"/>
          <w:szCs w:val="28"/>
        </w:rPr>
      </w:pPr>
    </w:p>
    <w:p w:rsidR="005217B5" w:rsidRPr="005217B5" w:rsidRDefault="005217B5" w:rsidP="005217B5">
      <w:pPr>
        <w:pStyle w:val="NormalWeb"/>
        <w:spacing w:before="2" w:after="2"/>
        <w:rPr>
          <w:color w:val="008000"/>
        </w:rPr>
      </w:pPr>
      <w:r w:rsidRPr="005217B5">
        <w:rPr>
          <w:rFonts w:ascii="Arial" w:hAnsi="Arial"/>
          <w:b/>
          <w:bCs/>
          <w:color w:val="008000"/>
          <w:sz w:val="28"/>
          <w:szCs w:val="28"/>
        </w:rPr>
        <w:t xml:space="preserve">Ready to Take the PHR/SPHR Exam: Get Prepared with HRACO! </w:t>
      </w:r>
    </w:p>
    <w:p w:rsidR="005217B5" w:rsidRDefault="005217B5" w:rsidP="005217B5">
      <w:pPr>
        <w:pStyle w:val="NormalWeb"/>
        <w:spacing w:before="2" w:after="2"/>
      </w:pPr>
      <w:r>
        <w:rPr>
          <w:rFonts w:ascii="Arial" w:hAnsi="Arial"/>
          <w:sz w:val="22"/>
          <w:szCs w:val="22"/>
        </w:rPr>
        <w:t xml:space="preserve">Our next Certification Preparation Course will be offered </w:t>
      </w:r>
      <w:r w:rsidR="009C25C1">
        <w:rPr>
          <w:rFonts w:ascii="Arial" w:hAnsi="Arial"/>
          <w:sz w:val="22"/>
          <w:szCs w:val="22"/>
        </w:rPr>
        <w:t>October 7</w:t>
      </w:r>
      <w:r w:rsidR="00B65B1F">
        <w:rPr>
          <w:rFonts w:ascii="Arial" w:hAnsi="Arial"/>
          <w:sz w:val="22"/>
          <w:szCs w:val="22"/>
        </w:rPr>
        <w:t xml:space="preserve"> – </w:t>
      </w:r>
      <w:r w:rsidR="009C25C1">
        <w:rPr>
          <w:rFonts w:ascii="Arial" w:hAnsi="Arial"/>
          <w:sz w:val="22"/>
          <w:szCs w:val="22"/>
        </w:rPr>
        <w:t>November 25</w:t>
      </w:r>
      <w:r>
        <w:rPr>
          <w:rFonts w:ascii="Arial" w:hAnsi="Arial"/>
          <w:sz w:val="22"/>
          <w:szCs w:val="22"/>
        </w:rPr>
        <w:t xml:space="preserve"> for the </w:t>
      </w:r>
      <w:r w:rsidR="009C25C1">
        <w:rPr>
          <w:rFonts w:ascii="Arial" w:hAnsi="Arial"/>
          <w:sz w:val="22"/>
          <w:szCs w:val="22"/>
        </w:rPr>
        <w:t>December</w:t>
      </w:r>
      <w:r>
        <w:rPr>
          <w:rFonts w:ascii="Arial" w:hAnsi="Arial"/>
          <w:sz w:val="22"/>
          <w:szCs w:val="22"/>
        </w:rPr>
        <w:t xml:space="preserve"> 1 – J</w:t>
      </w:r>
      <w:r w:rsidR="009C25C1">
        <w:rPr>
          <w:rFonts w:ascii="Arial" w:hAnsi="Arial"/>
          <w:sz w:val="22"/>
          <w:szCs w:val="22"/>
        </w:rPr>
        <w:t xml:space="preserve">anuary </w:t>
      </w:r>
      <w:r w:rsidR="00B65B1F">
        <w:rPr>
          <w:rFonts w:ascii="Arial" w:hAnsi="Arial"/>
          <w:sz w:val="22"/>
          <w:szCs w:val="22"/>
        </w:rPr>
        <w:t>3</w:t>
      </w:r>
      <w:r w:rsidR="009C25C1">
        <w:rPr>
          <w:rFonts w:ascii="Arial" w:hAnsi="Arial"/>
          <w:sz w:val="22"/>
          <w:szCs w:val="22"/>
        </w:rPr>
        <w:t>1</w:t>
      </w:r>
      <w:r>
        <w:rPr>
          <w:rFonts w:ascii="Arial" w:hAnsi="Arial"/>
          <w:sz w:val="22"/>
          <w:szCs w:val="22"/>
        </w:rPr>
        <w:t xml:space="preserve"> testing window. The courses are eight consecutive </w:t>
      </w:r>
      <w:r w:rsidR="00B65B1F">
        <w:rPr>
          <w:rFonts w:ascii="Arial" w:hAnsi="Arial"/>
          <w:sz w:val="22"/>
          <w:szCs w:val="22"/>
        </w:rPr>
        <w:t>Monday</w:t>
      </w:r>
      <w:r>
        <w:rPr>
          <w:rFonts w:ascii="Arial" w:hAnsi="Arial"/>
          <w:sz w:val="22"/>
          <w:szCs w:val="22"/>
        </w:rPr>
        <w:t>s from 6-10</w:t>
      </w:r>
      <w:r w:rsidR="009C25C1">
        <w:rPr>
          <w:rFonts w:ascii="Arial" w:hAnsi="Arial"/>
          <w:sz w:val="22"/>
          <w:szCs w:val="22"/>
        </w:rPr>
        <w:t>pm</w:t>
      </w:r>
      <w:r>
        <w:rPr>
          <w:rFonts w:ascii="Arial" w:hAnsi="Arial"/>
          <w:sz w:val="22"/>
          <w:szCs w:val="22"/>
        </w:rPr>
        <w:t xml:space="preserve">. </w:t>
      </w:r>
      <w:r>
        <w:rPr>
          <w:rFonts w:ascii="Arial" w:hAnsi="Arial"/>
          <w:b/>
          <w:bCs/>
          <w:sz w:val="22"/>
          <w:szCs w:val="22"/>
        </w:rPr>
        <w:t xml:space="preserve">Details about the next HRACO certification course, </w:t>
      </w:r>
      <w:r>
        <w:rPr>
          <w:rFonts w:ascii="Arial" w:hAnsi="Arial"/>
          <w:sz w:val="22"/>
          <w:szCs w:val="22"/>
        </w:rPr>
        <w:t xml:space="preserve">including pricing, location, and registration, </w:t>
      </w:r>
      <w:r>
        <w:rPr>
          <w:rFonts w:ascii="Arial" w:hAnsi="Arial"/>
          <w:b/>
          <w:bCs/>
          <w:sz w:val="22"/>
          <w:szCs w:val="22"/>
        </w:rPr>
        <w:t xml:space="preserve">are posted on the HRACO Events Calendar for </w:t>
      </w:r>
      <w:r w:rsidR="009C25C1">
        <w:rPr>
          <w:rFonts w:ascii="Arial" w:hAnsi="Arial"/>
          <w:b/>
          <w:bCs/>
          <w:sz w:val="22"/>
          <w:szCs w:val="22"/>
        </w:rPr>
        <w:t>October</w:t>
      </w:r>
      <w:r>
        <w:rPr>
          <w:rFonts w:ascii="Arial" w:hAnsi="Arial"/>
          <w:b/>
          <w:bCs/>
          <w:sz w:val="22"/>
          <w:szCs w:val="22"/>
        </w:rPr>
        <w:t xml:space="preserve">. </w:t>
      </w:r>
      <w:r>
        <w:rPr>
          <w:rFonts w:ascii="Arial" w:hAnsi="Arial"/>
          <w:sz w:val="22"/>
          <w:szCs w:val="22"/>
        </w:rPr>
        <w:t xml:space="preserve">General information about certification and the preparation course is available on the HRACO website at </w:t>
      </w:r>
      <w:r>
        <w:rPr>
          <w:rFonts w:ascii="Arial" w:hAnsi="Arial"/>
          <w:color w:val="3851A3"/>
          <w:sz w:val="22"/>
          <w:szCs w:val="22"/>
        </w:rPr>
        <w:t xml:space="preserve">www.hraco.org </w:t>
      </w:r>
      <w:r>
        <w:rPr>
          <w:rFonts w:ascii="Arial" w:hAnsi="Arial"/>
          <w:sz w:val="22"/>
          <w:szCs w:val="22"/>
        </w:rPr>
        <w:t xml:space="preserve">under ‘Resources’ and ‘PHR/SPHR Certification Preparation Course’. Contact us with questions at </w:t>
      </w:r>
      <w:r>
        <w:rPr>
          <w:rFonts w:ascii="Arial" w:hAnsi="Arial"/>
          <w:color w:val="3851A3"/>
          <w:sz w:val="22"/>
          <w:szCs w:val="22"/>
        </w:rPr>
        <w:t xml:space="preserve">certification@hraco.org. </w:t>
      </w:r>
    </w:p>
    <w:p w:rsidR="005217B5" w:rsidRDefault="005217B5" w:rsidP="005217B5">
      <w:pPr>
        <w:pStyle w:val="NormalWeb"/>
        <w:spacing w:before="2" w:after="2"/>
        <w:rPr>
          <w:rFonts w:ascii="Arial" w:hAnsi="Arial"/>
          <w:b/>
          <w:bCs/>
          <w:color w:val="309963"/>
          <w:sz w:val="28"/>
          <w:szCs w:val="28"/>
        </w:rPr>
      </w:pPr>
    </w:p>
    <w:p w:rsidR="00045979" w:rsidRDefault="005217B5" w:rsidP="005217B5">
      <w:pPr>
        <w:pStyle w:val="NormalWeb"/>
        <w:spacing w:before="2" w:after="2"/>
        <w:rPr>
          <w:rFonts w:ascii="Arial" w:hAnsi="Arial"/>
          <w:sz w:val="22"/>
          <w:szCs w:val="22"/>
        </w:rPr>
      </w:pPr>
      <w:r w:rsidRPr="005217B5">
        <w:rPr>
          <w:rFonts w:ascii="Arial" w:hAnsi="Arial"/>
          <w:b/>
          <w:bCs/>
          <w:color w:val="008000"/>
          <w:sz w:val="28"/>
          <w:szCs w:val="28"/>
        </w:rPr>
        <w:t>What is HR Certification? Visit</w:t>
      </w:r>
      <w:r>
        <w:rPr>
          <w:rFonts w:ascii="Arial" w:hAnsi="Arial"/>
          <w:b/>
          <w:bCs/>
          <w:color w:val="309963"/>
          <w:sz w:val="28"/>
          <w:szCs w:val="28"/>
        </w:rPr>
        <w:t xml:space="preserve"> </w:t>
      </w:r>
      <w:r>
        <w:rPr>
          <w:rFonts w:ascii="Arial" w:hAnsi="Arial"/>
          <w:b/>
          <w:bCs/>
          <w:color w:val="3851A3"/>
          <w:sz w:val="28"/>
          <w:szCs w:val="28"/>
        </w:rPr>
        <w:t>www.hrci.org</w:t>
      </w:r>
      <w:r>
        <w:rPr>
          <w:rFonts w:ascii="Arial" w:hAnsi="Arial"/>
          <w:b/>
          <w:bCs/>
          <w:color w:val="3851A3"/>
          <w:sz w:val="28"/>
          <w:szCs w:val="28"/>
        </w:rPr>
        <w:br/>
      </w:r>
      <w:r>
        <w:rPr>
          <w:rFonts w:ascii="Arial" w:hAnsi="Arial"/>
          <w:sz w:val="22"/>
          <w:szCs w:val="22"/>
        </w:rPr>
        <w:t xml:space="preserve">HR certification is a career-long commitment that demonstrates to your peers, your employees and your organization that you have mastered the core HR knowledge and principles and that you are dedicated to staying current in your field. After passing the exam you earn your Professional in Human Resources (PHR) or Senior Professional in Human Resources (SPHR) designation. </w:t>
      </w:r>
    </w:p>
    <w:p w:rsidR="005217B5" w:rsidRDefault="005217B5" w:rsidP="005217B5">
      <w:pPr>
        <w:pStyle w:val="NormalWeb"/>
        <w:spacing w:before="2" w:after="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0A0"/>
      </w:tblPr>
      <w:tblGrid>
        <w:gridCol w:w="8856"/>
      </w:tblGrid>
      <w:tr w:rsidR="00045979" w:rsidRPr="00045979">
        <w:tc>
          <w:tcPr>
            <w:tcW w:w="8856" w:type="dxa"/>
            <w:shd w:val="clear" w:color="auto" w:fill="008000"/>
          </w:tcPr>
          <w:p w:rsidR="00045979" w:rsidRPr="00045979" w:rsidRDefault="00045979" w:rsidP="00045979">
            <w:pPr>
              <w:pStyle w:val="NormalWeb"/>
              <w:spacing w:before="2" w:after="2"/>
              <w:jc w:val="center"/>
              <w:rPr>
                <w:rFonts w:ascii="Arial" w:hAnsi="Arial"/>
                <w:b/>
                <w:bCs/>
                <w:color w:val="FFFFFF" w:themeColor="background1"/>
                <w:sz w:val="48"/>
                <w:szCs w:val="28"/>
              </w:rPr>
            </w:pPr>
            <w:r>
              <w:rPr>
                <w:rFonts w:ascii="Arial" w:hAnsi="Arial"/>
                <w:b/>
                <w:bCs/>
                <w:color w:val="FFFFFF" w:themeColor="background1"/>
                <w:sz w:val="48"/>
                <w:szCs w:val="28"/>
              </w:rPr>
              <w:t>Set Yourself Apart.</w:t>
            </w:r>
          </w:p>
        </w:tc>
      </w:tr>
    </w:tbl>
    <w:p w:rsidR="005217B5" w:rsidRDefault="005217B5" w:rsidP="009C25C1">
      <w:bookmarkStart w:id="0" w:name="_GoBack"/>
      <w:bookmarkEnd w:id="0"/>
    </w:p>
    <w:sectPr w:rsidR="005217B5" w:rsidSect="005217B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801"/>
    <w:multiLevelType w:val="multilevel"/>
    <w:tmpl w:val="30A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5217B5"/>
    <w:rsid w:val="00045979"/>
    <w:rsid w:val="001D5993"/>
    <w:rsid w:val="001F3CFE"/>
    <w:rsid w:val="005217B5"/>
    <w:rsid w:val="009C25C1"/>
    <w:rsid w:val="00B65B1F"/>
    <w:rsid w:val="00B90E69"/>
    <w:rsid w:val="00C36FB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17B5"/>
    <w:pPr>
      <w:spacing w:beforeLines="1" w:afterLines="1"/>
    </w:pPr>
    <w:rPr>
      <w:rFonts w:ascii="Times" w:hAnsi="Times" w:cs="Times New Roman"/>
      <w:sz w:val="20"/>
      <w:szCs w:val="20"/>
    </w:rPr>
  </w:style>
  <w:style w:type="table" w:styleId="MediumGrid3-Accent3">
    <w:name w:val="Medium Grid 3 Accent 3"/>
    <w:basedOn w:val="TableNormal"/>
    <w:uiPriority w:val="69"/>
    <w:rsid w:val="005217B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5217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C25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17B5"/>
    <w:pPr>
      <w:spacing w:beforeLines="1" w:afterLines="1"/>
    </w:pPr>
    <w:rPr>
      <w:rFonts w:ascii="Times" w:hAnsi="Times" w:cs="Times New Roman"/>
      <w:sz w:val="20"/>
      <w:szCs w:val="20"/>
    </w:rPr>
  </w:style>
  <w:style w:type="table" w:styleId="MediumGrid3-Accent3">
    <w:name w:val="Medium Grid 3 Accent 3"/>
    <w:basedOn w:val="TableNormal"/>
    <w:uiPriority w:val="69"/>
    <w:rsid w:val="005217B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5217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C25C1"/>
    <w:rPr>
      <w:color w:val="0000FF"/>
      <w:u w:val="single"/>
    </w:rPr>
  </w:style>
</w:styles>
</file>

<file path=word/webSettings.xml><?xml version="1.0" encoding="utf-8"?>
<w:webSettings xmlns:r="http://schemas.openxmlformats.org/officeDocument/2006/relationships" xmlns:w="http://schemas.openxmlformats.org/wordprocessingml/2006/main">
  <w:divs>
    <w:div w:id="1257640570">
      <w:bodyDiv w:val="1"/>
      <w:marLeft w:val="0"/>
      <w:marRight w:val="0"/>
      <w:marTop w:val="0"/>
      <w:marBottom w:val="0"/>
      <w:divBdr>
        <w:top w:val="none" w:sz="0" w:space="0" w:color="auto"/>
        <w:left w:val="none" w:sz="0" w:space="0" w:color="auto"/>
        <w:bottom w:val="none" w:sz="0" w:space="0" w:color="auto"/>
        <w:right w:val="none" w:sz="0" w:space="0" w:color="auto"/>
      </w:divBdr>
    </w:div>
    <w:div w:id="1676222358">
      <w:bodyDiv w:val="1"/>
      <w:marLeft w:val="0"/>
      <w:marRight w:val="0"/>
      <w:marTop w:val="0"/>
      <w:marBottom w:val="0"/>
      <w:divBdr>
        <w:top w:val="none" w:sz="0" w:space="0" w:color="auto"/>
        <w:left w:val="none" w:sz="0" w:space="0" w:color="auto"/>
        <w:bottom w:val="none" w:sz="0" w:space="0" w:color="auto"/>
        <w:right w:val="none" w:sz="0" w:space="0" w:color="auto"/>
      </w:divBdr>
      <w:divsChild>
        <w:div w:id="10651853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Tallann Resource</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Michael G Medoro</cp:lastModifiedBy>
  <cp:revision>2</cp:revision>
  <dcterms:created xsi:type="dcterms:W3CDTF">2013-08-06T20:51:00Z</dcterms:created>
  <dcterms:modified xsi:type="dcterms:W3CDTF">2013-08-06T20:51:00Z</dcterms:modified>
</cp:coreProperties>
</file>